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DC19D1" w:rsidP="00067233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sz w:val="20"/>
                <w:szCs w:val="20"/>
              </w:rPr>
              <w:t>«         » ___________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544912" w:rsidP="00A607C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A607CB">
              <w:rPr>
                <w:b/>
                <w:bCs/>
                <w:sz w:val="20"/>
                <w:szCs w:val="20"/>
              </w:rPr>
              <w:t>9977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«</w:t>
            </w:r>
            <w:r w:rsidR="00A607CB">
              <w:t xml:space="preserve"> </w:t>
            </w:r>
            <w:r w:rsidR="00A607CB" w:rsidRPr="00A607CB">
              <w:rPr>
                <w:b/>
                <w:bCs/>
                <w:sz w:val="20"/>
                <w:szCs w:val="20"/>
              </w:rPr>
              <w:t>Поставка</w:t>
            </w:r>
            <w:proofErr w:type="gramEnd"/>
            <w:r w:rsidR="00A607CB" w:rsidRPr="00A607CB">
              <w:rPr>
                <w:b/>
                <w:bCs/>
                <w:sz w:val="20"/>
                <w:szCs w:val="20"/>
              </w:rPr>
              <w:t xml:space="preserve"> обмуровочных материалов 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A607C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Е.А.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+79177607750</w:t>
            </w:r>
          </w:p>
          <w:p w:rsidR="000367F9" w:rsidRPr="000367F9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264C2F" w:rsidRPr="00912C2F" w:rsidRDefault="000367F9" w:rsidP="000367F9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367F9">
              <w:rPr>
                <w:sz w:val="20"/>
                <w:szCs w:val="20"/>
              </w:rPr>
              <w:t>Внимание! При недоступности данного номера необходимо изложить суть вопроса в письме на электронную почту zakupki@mup-uis.ru с указанием номера извещения.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proofErr w:type="gramStart"/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A607CB">
              <w:t xml:space="preserve"> </w:t>
            </w:r>
            <w:r w:rsidR="00A607CB" w:rsidRPr="00A607CB">
              <w:rPr>
                <w:b/>
                <w:bCs/>
                <w:sz w:val="20"/>
                <w:szCs w:val="20"/>
              </w:rPr>
              <w:t>108</w:t>
            </w:r>
            <w:proofErr w:type="gramEnd"/>
            <w:r w:rsidR="00A607CB" w:rsidRPr="00A607CB">
              <w:rPr>
                <w:b/>
                <w:bCs/>
                <w:sz w:val="20"/>
                <w:szCs w:val="20"/>
              </w:rPr>
              <w:t xml:space="preserve"> 750,80 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 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A607CB" w:rsidP="004E07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Предоплата 100%.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7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W w:w="0" w:type="auto"/>
        <w:tblInd w:w="-57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782"/>
        <w:gridCol w:w="3542"/>
        <w:gridCol w:w="1684"/>
        <w:gridCol w:w="513"/>
        <w:gridCol w:w="675"/>
        <w:gridCol w:w="1323"/>
        <w:gridCol w:w="883"/>
      </w:tblGrid>
      <w:tr w:rsidR="00A607CB" w:rsidRPr="00A607CB" w:rsidTr="00A607CB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A607CB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A607CB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A607CB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A607CB" w:rsidRPr="00A607CB" w:rsidTr="00A607CB">
        <w:trPr>
          <w:trHeight w:val="7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Глиноземистый </w:t>
            </w:r>
            <w:proofErr w:type="gramStart"/>
            <w:r w:rsidRPr="00A607CB">
              <w:rPr>
                <w:sz w:val="20"/>
                <w:szCs w:val="20"/>
              </w:rPr>
              <w:t>цемент ,</w:t>
            </w:r>
            <w:proofErr w:type="gramEnd"/>
            <w:r w:rsidRPr="00A607CB">
              <w:rPr>
                <w:sz w:val="20"/>
                <w:szCs w:val="20"/>
              </w:rPr>
              <w:t xml:space="preserve"> ГЦ-40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- быстро затвердевает при растворении с водой; </w:t>
            </w:r>
            <w:r w:rsidRPr="00A607CB">
              <w:rPr>
                <w:sz w:val="20"/>
                <w:szCs w:val="20"/>
              </w:rPr>
              <w:br/>
              <w:t xml:space="preserve">- прочность цемента через 15-18 часов уже достаточна для ввода в эксплуатацию сооружений; </w:t>
            </w:r>
            <w:r w:rsidRPr="00A607CB">
              <w:rPr>
                <w:sz w:val="20"/>
                <w:szCs w:val="20"/>
              </w:rPr>
              <w:br/>
              <w:t xml:space="preserve">- наиболее благоприятная температура для </w:t>
            </w:r>
            <w:proofErr w:type="spellStart"/>
            <w:r w:rsidRPr="00A607CB">
              <w:rPr>
                <w:sz w:val="20"/>
                <w:szCs w:val="20"/>
              </w:rPr>
              <w:t>затворения</w:t>
            </w:r>
            <w:proofErr w:type="spellEnd"/>
            <w:r w:rsidRPr="00A607CB">
              <w:rPr>
                <w:sz w:val="20"/>
                <w:szCs w:val="20"/>
              </w:rPr>
              <w:t xml:space="preserve"> цемента водой — это 15-20° С во влажной среде; </w:t>
            </w:r>
            <w:bookmarkStart w:id="0" w:name="_GoBack"/>
            <w:bookmarkEnd w:id="0"/>
            <w:r w:rsidRPr="00A607CB">
              <w:rPr>
                <w:sz w:val="20"/>
                <w:szCs w:val="20"/>
              </w:rPr>
              <w:br/>
              <w:t xml:space="preserve">- выделение большого количества тепла за короткий промежуток времени. (важно для проведения работ в зимнее время без подогрева бетона; </w:t>
            </w:r>
            <w:r w:rsidRPr="00A607CB">
              <w:rPr>
                <w:sz w:val="20"/>
                <w:szCs w:val="20"/>
              </w:rPr>
              <w:br/>
              <w:t xml:space="preserve">- высокая стойкость против действия агрессивных сред, устойчив к коррозии; </w:t>
            </w:r>
            <w:r w:rsidRPr="00A607CB">
              <w:rPr>
                <w:sz w:val="20"/>
                <w:szCs w:val="20"/>
              </w:rPr>
              <w:br/>
              <w:t>-используется как вяжущее средство для огнеупорного и жаропрочного бетона при эксплуатационных температурных режимах до 1700° С.</w:t>
            </w:r>
            <w:r w:rsidRPr="00A607CB">
              <w:rPr>
                <w:sz w:val="20"/>
                <w:szCs w:val="20"/>
              </w:rPr>
              <w:br/>
              <w:t>содержание Аl2О3 в цементе — не менее 35%.</w:t>
            </w:r>
            <w:r w:rsidRPr="00A607CB">
              <w:rPr>
                <w:sz w:val="20"/>
                <w:szCs w:val="20"/>
              </w:rPr>
              <w:br/>
              <w:t>Физико-химические свойства</w:t>
            </w:r>
            <w:r w:rsidRPr="00A607CB">
              <w:rPr>
                <w:sz w:val="20"/>
                <w:szCs w:val="20"/>
              </w:rPr>
              <w:br/>
              <w:t>Предел прочности при сжатии, Мпа</w:t>
            </w:r>
            <w:r w:rsidRPr="00A607CB">
              <w:rPr>
                <w:sz w:val="20"/>
                <w:szCs w:val="20"/>
              </w:rPr>
              <w:br/>
              <w:t>В возрасте 1 суток не менее 30,0</w:t>
            </w:r>
            <w:r w:rsidRPr="00A607CB">
              <w:rPr>
                <w:sz w:val="20"/>
                <w:szCs w:val="20"/>
              </w:rPr>
              <w:br/>
              <w:t>В возрасте 3 суток не менее 40,0</w:t>
            </w:r>
            <w:r w:rsidRPr="00A607CB">
              <w:rPr>
                <w:sz w:val="20"/>
                <w:szCs w:val="20"/>
              </w:rPr>
              <w:br/>
              <w:t>В возрасте 7 суток не менее 50,0</w:t>
            </w:r>
            <w:r w:rsidRPr="00A607CB">
              <w:rPr>
                <w:sz w:val="20"/>
                <w:szCs w:val="20"/>
              </w:rPr>
              <w:br/>
              <w:t>Тонкость помола Удельная поверхность, м2/кг не менее 400</w:t>
            </w:r>
            <w:r w:rsidRPr="00A607CB">
              <w:rPr>
                <w:sz w:val="20"/>
                <w:szCs w:val="20"/>
              </w:rPr>
              <w:br/>
              <w:t>Сроки схватывания</w:t>
            </w:r>
            <w:r w:rsidRPr="00A607CB">
              <w:rPr>
                <w:sz w:val="20"/>
                <w:szCs w:val="20"/>
              </w:rPr>
              <w:br/>
              <w:t>Начало не ранее 45 мин.</w:t>
            </w:r>
            <w:r w:rsidRPr="00A607CB">
              <w:rPr>
                <w:sz w:val="20"/>
                <w:szCs w:val="20"/>
              </w:rPr>
              <w:br/>
              <w:t>Конец не позднее 12 час.</w:t>
            </w:r>
            <w:r w:rsidRPr="00A607CB">
              <w:rPr>
                <w:sz w:val="20"/>
                <w:szCs w:val="20"/>
              </w:rPr>
              <w:br/>
              <w:t>Равномерность изменения объёма - обладает</w:t>
            </w:r>
            <w:r w:rsidRPr="00A607CB">
              <w:rPr>
                <w:sz w:val="20"/>
                <w:szCs w:val="20"/>
              </w:rPr>
              <w:br/>
              <w:t>Огнеупорность не менее 1200 С°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110,19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</w:p>
        </w:tc>
      </w:tr>
      <w:tr w:rsidR="00A607CB" w:rsidRPr="00A607CB" w:rsidTr="00A607CB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Заполнитель шамотный, ЗШБ </w:t>
            </w:r>
            <w:proofErr w:type="spellStart"/>
            <w:r w:rsidRPr="00A607CB">
              <w:rPr>
                <w:sz w:val="20"/>
                <w:szCs w:val="20"/>
              </w:rPr>
              <w:t>кл</w:t>
            </w:r>
            <w:proofErr w:type="spellEnd"/>
            <w:r w:rsidRPr="00A607CB">
              <w:rPr>
                <w:sz w:val="20"/>
                <w:szCs w:val="20"/>
              </w:rPr>
              <w:t xml:space="preserve">. 5 </w:t>
            </w:r>
            <w:proofErr w:type="spellStart"/>
            <w:r w:rsidRPr="00A607CB">
              <w:rPr>
                <w:sz w:val="20"/>
                <w:szCs w:val="20"/>
              </w:rPr>
              <w:t>фр</w:t>
            </w:r>
            <w:proofErr w:type="spellEnd"/>
            <w:r w:rsidRPr="00A607CB">
              <w:rPr>
                <w:sz w:val="20"/>
                <w:szCs w:val="20"/>
              </w:rPr>
              <w:t xml:space="preserve"> 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Массовая доля Аl2О3, %: не менее 28</w:t>
            </w:r>
            <w:r w:rsidRPr="00A607CB">
              <w:rPr>
                <w:sz w:val="20"/>
                <w:szCs w:val="20"/>
              </w:rPr>
              <w:br/>
              <w:t>Огнеупорность, °С, не ниже 1630</w:t>
            </w:r>
            <w:r w:rsidRPr="00A607CB">
              <w:rPr>
                <w:sz w:val="20"/>
                <w:szCs w:val="20"/>
              </w:rPr>
              <w:br/>
            </w:r>
            <w:proofErr w:type="spellStart"/>
            <w:r w:rsidRPr="00A607CB">
              <w:rPr>
                <w:sz w:val="20"/>
                <w:szCs w:val="20"/>
              </w:rPr>
              <w:t>Водопоглощение</w:t>
            </w:r>
            <w:proofErr w:type="spellEnd"/>
            <w:r w:rsidRPr="00A607CB">
              <w:rPr>
                <w:sz w:val="20"/>
                <w:szCs w:val="20"/>
              </w:rPr>
              <w:t>, %, не более 8</w:t>
            </w:r>
            <w:r w:rsidRPr="00A607CB">
              <w:rPr>
                <w:sz w:val="20"/>
                <w:szCs w:val="20"/>
              </w:rPr>
              <w:br/>
              <w:t>Размер зерна класс 5 (фр.0-2 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1 000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23,7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</w:p>
        </w:tc>
      </w:tr>
      <w:tr w:rsidR="00A607CB" w:rsidRPr="00A607CB" w:rsidTr="00A607CB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Огнеупорная глина, ПКГН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Технические </w:t>
            </w:r>
            <w:proofErr w:type="gramStart"/>
            <w:r w:rsidRPr="00A607CB">
              <w:rPr>
                <w:sz w:val="20"/>
                <w:szCs w:val="20"/>
              </w:rPr>
              <w:t>характеристики:</w:t>
            </w:r>
            <w:r w:rsidRPr="00A607CB">
              <w:rPr>
                <w:sz w:val="20"/>
                <w:szCs w:val="20"/>
              </w:rPr>
              <w:br/>
              <w:t>Al</w:t>
            </w:r>
            <w:proofErr w:type="gramEnd"/>
            <w:r w:rsidRPr="00A607CB">
              <w:rPr>
                <w:sz w:val="20"/>
                <w:szCs w:val="20"/>
              </w:rPr>
              <w:t>2О3 - не менее 28 %</w:t>
            </w:r>
            <w:r w:rsidRPr="00A607CB">
              <w:rPr>
                <w:sz w:val="20"/>
                <w:szCs w:val="20"/>
              </w:rPr>
              <w:br/>
              <w:t>Огнеупорность- не менее 1580 °С</w:t>
            </w:r>
            <w:r w:rsidRPr="00A607CB">
              <w:rPr>
                <w:sz w:val="20"/>
                <w:szCs w:val="20"/>
              </w:rPr>
              <w:br/>
              <w:t>Зерновой состав на сите 0,5-0 %</w:t>
            </w:r>
            <w:r w:rsidRPr="00A607CB">
              <w:rPr>
                <w:sz w:val="20"/>
                <w:szCs w:val="20"/>
              </w:rPr>
              <w:br/>
              <w:t>Остаток на сите 0,071 не более 10%</w:t>
            </w:r>
            <w:r w:rsidRPr="00A607CB">
              <w:rPr>
                <w:sz w:val="20"/>
                <w:szCs w:val="20"/>
              </w:rPr>
              <w:br/>
              <w:t>Выход раствора - не менее 4 м3/т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 xml:space="preserve">1 000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  <w:r w:rsidRPr="00A607CB">
              <w:rPr>
                <w:sz w:val="20"/>
                <w:szCs w:val="20"/>
              </w:rPr>
              <w:t>29,95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</w:p>
        </w:tc>
      </w:tr>
      <w:tr w:rsidR="00A607CB" w:rsidRPr="00A607CB" w:rsidTr="00A607CB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607CB" w:rsidRPr="00A607CB" w:rsidRDefault="00A607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  <w:r w:rsidRPr="00A607CB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07CB" w:rsidRPr="00A607CB" w:rsidRDefault="00A60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8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07CB">
      <w:rPr>
        <w:rStyle w:val="a8"/>
        <w:noProof/>
      </w:rPr>
      <w:t>2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67F9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07CB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ki@mup-u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Ерохина Екатерина Алексеевна</cp:lastModifiedBy>
  <cp:revision>14</cp:revision>
  <cp:lastPrinted>2018-07-11T11:54:00Z</cp:lastPrinted>
  <dcterms:created xsi:type="dcterms:W3CDTF">2023-03-16T08:33:00Z</dcterms:created>
  <dcterms:modified xsi:type="dcterms:W3CDTF">2026-06-17T03:14:00Z</dcterms:modified>
</cp:coreProperties>
</file>