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DC19D1" w:rsidP="00067233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sz w:val="20"/>
                <w:szCs w:val="20"/>
              </w:rPr>
              <w:t>«         » ___________ 20</w:t>
            </w:r>
            <w:r w:rsidR="00927F1C" w:rsidRPr="00351167">
              <w:rPr>
                <w:sz w:val="20"/>
                <w:szCs w:val="20"/>
              </w:rPr>
              <w:t>2</w:t>
            </w:r>
            <w:r w:rsidR="00067233">
              <w:rPr>
                <w:sz w:val="20"/>
                <w:szCs w:val="20"/>
              </w:rPr>
              <w:t>6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544912" w:rsidP="00B53DA6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лоту № </w:t>
            </w:r>
            <w:r w:rsidR="00B53DA6">
              <w:rPr>
                <w:b/>
                <w:bCs/>
                <w:sz w:val="20"/>
                <w:szCs w:val="20"/>
              </w:rPr>
              <w:t>9892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 w:rsidR="00B53DA6" w:rsidRPr="00B53DA6">
              <w:rPr>
                <w:b/>
                <w:bCs/>
                <w:sz w:val="20"/>
                <w:szCs w:val="20"/>
              </w:rPr>
              <w:t xml:space="preserve">Поставка железобетонных </w:t>
            </w:r>
            <w:proofErr w:type="spellStart"/>
            <w:r w:rsidR="00B53DA6" w:rsidRPr="00B53DA6">
              <w:rPr>
                <w:b/>
                <w:bCs/>
                <w:sz w:val="20"/>
                <w:szCs w:val="20"/>
              </w:rPr>
              <w:t>иделий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» </w:t>
            </w:r>
            <w:r w:rsidRPr="00DF1510">
              <w:rPr>
                <w:b/>
                <w:sz w:val="20"/>
                <w:szCs w:val="20"/>
              </w:rPr>
              <w:t>для нужд</w:t>
            </w:r>
            <w:r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B53DA6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53DA6">
              <w:rPr>
                <w:sz w:val="20"/>
                <w:szCs w:val="20"/>
              </w:rPr>
              <w:t>Алексеев Игорь Юрьевич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EB31A6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EB31A6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9F6A0A" w:rsidRPr="009F6A0A" w:rsidRDefault="009F6A0A" w:rsidP="009F6A0A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+79177607750 (</w:t>
            </w:r>
            <w:hyperlink r:id="rId7" w:history="1">
              <w:r>
                <w:rPr>
                  <w:rStyle w:val="a9"/>
                  <w:color w:val="000000"/>
                  <w:sz w:val="20"/>
                  <w:szCs w:val="20"/>
                </w:rPr>
                <w:t xml:space="preserve">также доступен 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Telegram</w:t>
              </w:r>
            </w:hyperlink>
            <w:r w:rsidRPr="009F6A0A">
              <w:rPr>
                <w:sz w:val="20"/>
                <w:szCs w:val="20"/>
              </w:rPr>
              <w:t>)</w:t>
            </w:r>
          </w:p>
          <w:p w:rsidR="00264C2F" w:rsidRPr="00912C2F" w:rsidRDefault="00F258CD" w:rsidP="00F258CD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8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 xml:space="preserve"> или в Телеграм </w:t>
            </w:r>
            <w:hyperlink r:id="rId9" w:history="1"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</w:t>
            </w:r>
            <w:r w:rsidRPr="003A558B">
              <w:rPr>
                <w:sz w:val="20"/>
                <w:szCs w:val="20"/>
              </w:rPr>
              <w:t>лота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5F38D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5F38D8">
              <w:rPr>
                <w:sz w:val="20"/>
                <w:szCs w:val="20"/>
              </w:rPr>
              <w:t>6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B53DA6" w:rsidRPr="00B53DA6">
              <w:rPr>
                <w:b/>
                <w:bCs/>
                <w:sz w:val="20"/>
                <w:szCs w:val="20"/>
              </w:rPr>
              <w:t>92 215,98</w:t>
            </w:r>
            <w:r w:rsidR="00B53DA6">
              <w:rPr>
                <w:b/>
                <w:bCs/>
                <w:sz w:val="20"/>
                <w:szCs w:val="20"/>
              </w:rPr>
              <w:t xml:space="preserve"> </w:t>
            </w:r>
            <w:r w:rsidR="004A19C7" w:rsidRPr="00351167">
              <w:rPr>
                <w:b/>
                <w:bCs/>
                <w:sz w:val="20"/>
                <w:szCs w:val="20"/>
              </w:rPr>
              <w:t>руб.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F06704" w:rsidRPr="00351167" w:rsidRDefault="00CB7119" w:rsidP="00CB7119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F112C6" w:rsidP="004E07A5">
            <w:pPr>
              <w:jc w:val="both"/>
              <w:rPr>
                <w:color w:val="000000"/>
                <w:sz w:val="20"/>
                <w:szCs w:val="20"/>
              </w:rPr>
            </w:pPr>
            <w:r w:rsidRPr="00351167">
              <w:rPr>
                <w:color w:val="000000"/>
                <w:sz w:val="20"/>
                <w:szCs w:val="20"/>
              </w:rPr>
              <w:t xml:space="preserve">Поставляемый товар оплачивается путём перечисления денежных средств на расчётный счёт </w:t>
            </w:r>
            <w:r w:rsidR="00402487" w:rsidRPr="00351167">
              <w:rPr>
                <w:color w:val="000000"/>
                <w:sz w:val="20"/>
                <w:szCs w:val="20"/>
              </w:rPr>
              <w:t xml:space="preserve">контрагента 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в течение </w:t>
            </w:r>
            <w:r w:rsidR="004E07A5">
              <w:rPr>
                <w:color w:val="000000"/>
                <w:sz w:val="20"/>
                <w:szCs w:val="20"/>
              </w:rPr>
              <w:t>7</w:t>
            </w:r>
            <w:r w:rsidR="00E75A58" w:rsidRPr="00351167">
              <w:rPr>
                <w:color w:val="000000"/>
                <w:sz w:val="20"/>
                <w:szCs w:val="20"/>
              </w:rPr>
              <w:t xml:space="preserve"> рабочих дней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 после подписания Заказчиком документа о приёмке поставленного товара</w:t>
            </w:r>
            <w:r w:rsidR="006C4380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10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339"/>
        <w:gridCol w:w="3415"/>
        <w:gridCol w:w="1843"/>
        <w:gridCol w:w="471"/>
        <w:gridCol w:w="463"/>
        <w:gridCol w:w="1287"/>
      </w:tblGrid>
      <w:tr w:rsidR="00B53DA6" w:rsidTr="00B53DA6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Ед.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Цена за 1 ед., руб., с НДС</w:t>
            </w:r>
          </w:p>
        </w:tc>
      </w:tr>
      <w:tr w:rsidR="00B53DA6" w:rsidTr="00B53DA6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Кольцо КС-7-3, стеновое КС 7-3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Вес, кг:122,5</w:t>
            </w:r>
            <w:r>
              <w:rPr>
                <w:rFonts w:ascii="Arial" w:hAnsi="Arial" w:cs="Arial"/>
                <w:sz w:val="16"/>
                <w:szCs w:val="16"/>
              </w:rPr>
              <w:br/>
              <w:t>Высота h, мм:290</w:t>
            </w:r>
            <w:r>
              <w:rPr>
                <w:rFonts w:ascii="Arial" w:hAnsi="Arial" w:cs="Arial"/>
                <w:sz w:val="16"/>
                <w:szCs w:val="16"/>
              </w:rPr>
              <w:br/>
              <w:t>Геометрический объем, м.куб:0,161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Диаметр наружный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мм:840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Класс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бетона:В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Обьем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бетона, м.куб:0,049</w:t>
            </w:r>
            <w:r>
              <w:rPr>
                <w:rFonts w:ascii="Arial" w:hAnsi="Arial" w:cs="Arial"/>
                <w:sz w:val="16"/>
                <w:szCs w:val="16"/>
              </w:rPr>
              <w:br/>
              <w:t>Расход стали кг:1,64</w:t>
            </w:r>
            <w:r>
              <w:rPr>
                <w:rFonts w:ascii="Arial" w:hAnsi="Arial" w:cs="Arial"/>
                <w:sz w:val="16"/>
                <w:szCs w:val="16"/>
              </w:rPr>
              <w:br/>
              <w:t>Толщина стенки t, мм:70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Диаметр внутренний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мм:700</w:t>
            </w:r>
            <w:r>
              <w:rPr>
                <w:rFonts w:ascii="Arial" w:hAnsi="Arial" w:cs="Arial"/>
                <w:sz w:val="16"/>
                <w:szCs w:val="16"/>
              </w:rPr>
              <w:br/>
              <w:t>Допускаются отклонения +-5мм по толщине , +-6мм по диаметру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3 622,52</w:t>
            </w:r>
          </w:p>
        </w:tc>
      </w:tr>
      <w:tr w:rsidR="00B53DA6" w:rsidTr="00B53DA6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Кольцо опорное КО-6, КО-6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Диаметр наружный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мм:840</w:t>
            </w:r>
            <w:r>
              <w:rPr>
                <w:rFonts w:ascii="Arial" w:hAnsi="Arial" w:cs="Arial"/>
                <w:sz w:val="16"/>
                <w:szCs w:val="16"/>
              </w:rPr>
              <w:br/>
              <w:t>Высота h, мм:70</w:t>
            </w:r>
            <w:r>
              <w:rPr>
                <w:rFonts w:ascii="Arial" w:hAnsi="Arial" w:cs="Arial"/>
                <w:sz w:val="16"/>
                <w:szCs w:val="16"/>
              </w:rPr>
              <w:br/>
              <w:t>Геометрический объем, м.куб:0,039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Диаметр внутренний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мм:580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Обьем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бетона, м.куб:0,02</w:t>
            </w:r>
            <w:r>
              <w:rPr>
                <w:rFonts w:ascii="Arial" w:hAnsi="Arial" w:cs="Arial"/>
                <w:sz w:val="16"/>
                <w:szCs w:val="16"/>
              </w:rPr>
              <w:br/>
              <w:t>Вес, кг:50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Допускаются отклонения +-5мм по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толщине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+-6мм по диаметру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3 241,2</w:t>
            </w:r>
          </w:p>
        </w:tc>
      </w:tr>
      <w:tr w:rsidR="00B53DA6" w:rsidTr="00B53DA6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Плита перекрытия колодцев КЦП 1-10, КЦП 1-10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Вес, кг:250</w:t>
            </w:r>
            <w:r>
              <w:rPr>
                <w:rFonts w:ascii="Arial" w:hAnsi="Arial" w:cs="Arial"/>
                <w:sz w:val="16"/>
                <w:szCs w:val="16"/>
              </w:rPr>
              <w:br/>
              <w:t>Толщина t, мм:150</w:t>
            </w:r>
            <w:r>
              <w:rPr>
                <w:rFonts w:ascii="Arial" w:hAnsi="Arial" w:cs="Arial"/>
                <w:sz w:val="16"/>
                <w:szCs w:val="16"/>
              </w:rPr>
              <w:br/>
              <w:t>Геометрический объем, м.куб:0,159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Диаметр наружный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мм:1160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Обьем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бетона, м.куб:0,1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Размер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а, мм:150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br/>
              <w:t xml:space="preserve">Диаметр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внутрений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мм:700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3 410,89</w:t>
            </w:r>
          </w:p>
        </w:tc>
      </w:tr>
      <w:tr w:rsidR="00B53DA6" w:rsidTr="00B53DA6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Элементы колодцев ПН 10, ПН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Диаметр 1500 мм.</w:t>
            </w:r>
            <w:r>
              <w:rPr>
                <w:rFonts w:ascii="Arial" w:hAnsi="Arial" w:cs="Arial"/>
                <w:sz w:val="16"/>
                <w:szCs w:val="16"/>
              </w:rPr>
              <w:br/>
              <w:t>Высота 100 мм.</w:t>
            </w:r>
            <w:r>
              <w:rPr>
                <w:rFonts w:ascii="Arial" w:hAnsi="Arial" w:cs="Arial"/>
                <w:sz w:val="16"/>
                <w:szCs w:val="16"/>
              </w:rPr>
              <w:br/>
              <w:t>Вес 450 кг.</w:t>
            </w:r>
            <w:r>
              <w:rPr>
                <w:rFonts w:ascii="Arial" w:hAnsi="Arial" w:cs="Arial"/>
                <w:sz w:val="16"/>
                <w:szCs w:val="16"/>
              </w:rPr>
              <w:br/>
              <w:t>Объем бетона 0,18 м3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материал- тяжелый бетон класса не менее чем В15, М200, </w:t>
            </w:r>
            <w:r>
              <w:rPr>
                <w:rFonts w:ascii="Arial" w:hAnsi="Arial" w:cs="Arial"/>
                <w:sz w:val="16"/>
                <w:szCs w:val="16"/>
              </w:rPr>
              <w:br/>
              <w:t>армированный стальной проволокой, сваренной в пространственный каркас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DA6" w:rsidRDefault="00B53D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6 673,06</w:t>
            </w:r>
          </w:p>
        </w:tc>
      </w:tr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11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3DA6">
      <w:rPr>
        <w:rStyle w:val="a8"/>
        <w:noProof/>
      </w:rPr>
      <w:t>2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67233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38D8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3C82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3DA6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119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B31A6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p-ui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uiszakup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akupki@mup-u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uiszakup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Алексеев Игорь Юрьевич</cp:lastModifiedBy>
  <cp:revision>13</cp:revision>
  <cp:lastPrinted>2018-07-11T11:54:00Z</cp:lastPrinted>
  <dcterms:created xsi:type="dcterms:W3CDTF">2023-03-16T08:33:00Z</dcterms:created>
  <dcterms:modified xsi:type="dcterms:W3CDTF">2026-03-05T03:05:00Z</dcterms:modified>
</cp:coreProperties>
</file>